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D2" w:rsidRDefault="00DC0DD2" w:rsidP="00DC0D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Технологическая карта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2551"/>
      </w:tblGrid>
      <w:tr w:rsidR="00DC0DD2" w:rsidTr="00DC0DD2">
        <w:trPr>
          <w:trHeight w:val="4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 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DC0DD2" w:rsidTr="00DC0DD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</w:tr>
      <w:tr w:rsidR="00DC0DD2" w:rsidTr="00DC0DD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УМК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А.Г.Мерзляк, В.Б.Полонский, М.С.Якир. Издательский центр «Вентана-Граф», 2020 год.</w:t>
            </w:r>
          </w:p>
        </w:tc>
      </w:tr>
      <w:tr w:rsidR="00DC0DD2" w:rsidTr="00DC0DD2">
        <w:trPr>
          <w:trHeight w:val="56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пройденного материала на формирования здорового образа жизни и функциональной грамотности.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(Одна из форм проведения урока).</w:t>
            </w:r>
          </w:p>
        </w:tc>
      </w:tr>
      <w:tr w:rsidR="00DC0DD2" w:rsidTr="00DC0DD2">
        <w:trPr>
          <w:trHeight w:val="54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 урока 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Обобщающий урок в конце учебного года. </w:t>
            </w:r>
          </w:p>
        </w:tc>
      </w:tr>
      <w:tr w:rsidR="00DC0DD2" w:rsidTr="00DC0DD2">
        <w:trPr>
          <w:trHeight w:val="8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Цель  урока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применять математические знания к решению нестандартных задач, которые встречаются в окружающей жизни обучающегося.</w:t>
            </w:r>
          </w:p>
        </w:tc>
      </w:tr>
      <w:tr w:rsidR="00DC0DD2" w:rsidTr="00DC0DD2">
        <w:trPr>
          <w:trHeight w:val="1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Планируемые результаты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Личностные: сформировать готовность применять математические знания в интересах своего здоровья, ведения ЗОЖ и для решения задач в области сохранности окружающей среды;  сформировать мотивацию к обучению и целенаправленной познавательной деятельности, через практическое содержание повседневной жизни.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Метапредметные: 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работать индивидуально и в группе; уметь видеть и анализировать разные примеры по теме «Математика и здоровье»; делать выводы после проведённого занятия.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Предметные:  научатся использовать и применять полученные знания на уроках математики для решения задач из смежных дисциплин и в повседневной практической жизни.</w:t>
            </w:r>
          </w:p>
        </w:tc>
      </w:tr>
      <w:tr w:rsidR="00DC0DD2" w:rsidTr="00DC0DD2">
        <w:trPr>
          <w:trHeight w:val="67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Задачи: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образовательные:  (формирование познавательных УУД</w:t>
            </w:r>
            <w:r>
              <w:rPr>
                <w:sz w:val="28"/>
                <w:szCs w:val="28"/>
                <w:u w:val="single"/>
              </w:rPr>
              <w:t>)</w:t>
            </w:r>
            <w:r>
              <w:rPr>
                <w:sz w:val="28"/>
                <w:szCs w:val="28"/>
              </w:rPr>
              <w:t xml:space="preserve">: 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и закрепить приобретённые  знания обучающихся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продемонстрировать тесную связь школьных предметов;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продолжить развивать вычислительные навыки обучающихся;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- воспитательные: (</w:t>
            </w:r>
            <w:r>
              <w:rPr>
                <w:sz w:val="28"/>
                <w:szCs w:val="28"/>
              </w:rPr>
              <w:t>формирование коммуникативных и личностных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УУД):   </w:t>
            </w:r>
          </w:p>
          <w:p w:rsidR="00DC0DD2" w:rsidRDefault="00DC0DD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слушать и вступать в диалог, участвовать в коллективном </w:t>
            </w:r>
            <w:r>
              <w:rPr>
                <w:color w:val="000000"/>
                <w:sz w:val="28"/>
                <w:szCs w:val="28"/>
              </w:rPr>
              <w:t xml:space="preserve">обсуждении проблем, воспитывать аккуратность и дисциплинированность; </w:t>
            </w:r>
          </w:p>
          <w:p w:rsidR="00DC0DD2" w:rsidRDefault="00DC0DD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сформировать понятия о здоровом образе жизни и факторах, укрепляющих и разрушающих здоровье; </w:t>
            </w:r>
          </w:p>
          <w:p w:rsidR="00DC0DD2" w:rsidRDefault="00DC0DD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конкретизиравать знания о взаимодействии вредных привычек (табакокурение) на организм (компетенции личностного самосовершенствования);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развивающие: (формирование регулятивных УУД):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повышать информационную культуру обучающихся, интерес к предмету математика;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потребности к самообразованию и положительной мотивации к предмету;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приёмы умственной деятельности, памяти, внимания.</w:t>
            </w:r>
          </w:p>
        </w:tc>
      </w:tr>
      <w:tr w:rsidR="00DC0DD2" w:rsidTr="00DC0DD2">
        <w:trPr>
          <w:trHeight w:val="5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Педагогические технологии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widowControl w:val="0"/>
              <w:shd w:val="clear" w:color="auto" w:fill="FFFFFF"/>
              <w:suppressAutoHyphens/>
              <w:autoSpaceDE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Элементы педагогических технологий: технология, основанная на создании учебной ситуации (решение задач, значимых для изучения окружающего мира); коммуникативные технологии; здоровьесберегающая технология, направленная на воспитание у обучающихся культуры здоровья; ИКТ-технология; организационно-групповые технологии.</w:t>
            </w:r>
          </w:p>
        </w:tc>
      </w:tr>
      <w:tr w:rsidR="00DC0DD2" w:rsidTr="00DC0DD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Методы: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pStyle w:val="a3"/>
              <w:tabs>
                <w:tab w:val="left" w:pos="404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 источникам знаний: словесный;</w:t>
            </w:r>
          </w:p>
          <w:p w:rsidR="00DC0DD2" w:rsidRDefault="00DC0DD2">
            <w:pPr>
              <w:pStyle w:val="a3"/>
              <w:tabs>
                <w:tab w:val="left" w:pos="404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 степени взаимодействия учитель-ученик: диалог;</w:t>
            </w:r>
          </w:p>
          <w:p w:rsidR="00DC0DD2" w:rsidRDefault="00DC0DD2">
            <w:pPr>
              <w:pStyle w:val="a3"/>
              <w:tabs>
                <w:tab w:val="left" w:pos="404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относительно дидактических задач: восприятие;</w:t>
            </w:r>
          </w:p>
          <w:p w:rsidR="00DC0DD2" w:rsidRDefault="00DC0DD2">
            <w:pPr>
              <w:tabs>
                <w:tab w:val="left" w:pos="404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относительно характера познавательной деятельности: репродуктивный, частично-поисковый.</w:t>
            </w:r>
          </w:p>
        </w:tc>
      </w:tr>
      <w:tr w:rsidR="00DC0DD2" w:rsidTr="00DC0DD2">
        <w:trPr>
          <w:trHeight w:val="7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Формы работы обучающихся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pStyle w:val="a3"/>
              <w:tabs>
                <w:tab w:val="left" w:pos="426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Фронтальная, самостоятельная, коллективная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парная.</w:t>
            </w:r>
          </w:p>
        </w:tc>
      </w:tr>
      <w:tr w:rsidR="00DC0DD2" w:rsidTr="00DC0DD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Организация деятельности обучающихся  на уроке: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самостоятельно определяют тему, цель урока;</w:t>
            </w:r>
          </w:p>
          <w:p w:rsidR="00DC0DD2" w:rsidRDefault="00DC0DD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ведут диалог, отвечают на вопросы;</w:t>
            </w:r>
          </w:p>
          <w:p w:rsidR="00DC0DD2" w:rsidRDefault="00DC0DD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оценивают себя;</w:t>
            </w:r>
          </w:p>
          <w:p w:rsidR="00DC0DD2" w:rsidRDefault="00DC0DD2">
            <w:pPr>
              <w:pStyle w:val="a3"/>
              <w:tabs>
                <w:tab w:val="left" w:pos="426"/>
              </w:tabs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рефлектируют.</w:t>
            </w:r>
          </w:p>
        </w:tc>
      </w:tr>
      <w:tr w:rsidR="00DC0DD2" w:rsidTr="00DC0DD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Необходимое учебное оборудование</w:t>
            </w:r>
          </w:p>
        </w:tc>
        <w:tc>
          <w:tcPr>
            <w:tcW w:w="1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Учебник, мультимедийный проектор, экран, презентация.</w:t>
            </w:r>
          </w:p>
        </w:tc>
      </w:tr>
    </w:tbl>
    <w:p w:rsidR="00DC0DD2" w:rsidRDefault="00DC0DD2" w:rsidP="00DC0D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ход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11"/>
        <w:gridCol w:w="4253"/>
        <w:gridCol w:w="4046"/>
      </w:tblGrid>
      <w:tr w:rsidR="00DC0DD2" w:rsidTr="00DC0DD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Формируемые УУД</w:t>
            </w:r>
          </w:p>
        </w:tc>
      </w:tr>
      <w:tr w:rsidR="00DC0DD2" w:rsidTr="00DC0DD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1.Организационный.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этапа: мотивация обучающихся к учебной деятельности посредством создания эмоциональной обстановки.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приветствует обучающихся, проверяет их готовность к уроку.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учителя, включаются в деловой ритм урока.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Коммуникативные: планирование учебного сотрудничества с учителем и сверстниками.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Регулятивные: организация учебной деятельности.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Личностные: концентрация внимания; мотивация обучения.</w:t>
            </w:r>
          </w:p>
        </w:tc>
      </w:tr>
      <w:tr w:rsidR="00DC0DD2" w:rsidTr="00DC0DD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2.Актуализация знаний.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этапа: актуализация опорных знаний и способов действий.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Ребята, давайте проверим домашнее задание, для этого обменяйтесь тетрадями с соседом по парте.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Вопрос учителя: правило вынесения общего множителя за скобку.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обмениваются тетрадями и проверяют домашнее задание по готовым ответам, записанных на доске.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Ответ: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найти общий множитель у всех членов многочлена;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вынести его за скобки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Познавательные: структурирование собственных знаний.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Коммуникативные: умение понимать позицию другого, выражение своих мыслей достаточно точно и полно. Регулятивные: контроль и оценка процесса и результатов деятельности.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Личностные: формирование коммуникативной компетентности в общении со сверстниками; умение делать выводы.</w:t>
            </w:r>
          </w:p>
        </w:tc>
      </w:tr>
      <w:tr w:rsidR="00DC0DD2" w:rsidTr="00DC0DD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3.Постановка цели и задач урока.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этапа: обеспечение мотивации обучения детьми, принятие ими темы и цели урока.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-Ребята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! Сейчас много говорят о здоровье и здоровом образе жизни. И это правильно. Поэтому </w:t>
            </w:r>
            <w:r>
              <w:rPr>
                <w:sz w:val="28"/>
                <w:szCs w:val="28"/>
              </w:rPr>
              <w:t xml:space="preserve">сегодня у нас необычный урок. Мы с вами должны ответить на вопрос: 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«Могут ли простейшие математические расчёты способствовать сохранению здоровья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?».</w:t>
            </w:r>
          </w:p>
          <w:p w:rsidR="00DC0DD2" w:rsidRDefault="00DC0DD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(слайд №1 и слайд№2).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устно решают задания на слайде, читают составляющие ЗОЖ и определяют тему урока. Записывают дату в тетради.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Познавательные: умение осознанно и произвольно строить речевое высказывание в устной форме.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Личностные: самоопределение.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Регулятивные: целеполагание.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Коммуникативные: умение вступать в диалог, участвовать в коллективном обсуждении вопроса.</w:t>
            </w:r>
          </w:p>
        </w:tc>
      </w:tr>
      <w:tr w:rsidR="00DC0DD2" w:rsidTr="00DC0DD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4.Повторение и закрепление знаний в новой ситуации (проблемные задания на формирование математической грамотности)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этапа: повторение знаний в новой ситуации; установление правильности об осознанности усвоения теоретического материала.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№3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Ребята! Здоровое питание-это одно из составляющих ЗОЖ. Соль играет важную роль в жизни человека.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про соль: для того, чтобы узнать, сколько соли содержится в организме человека массой 70 кг, надо решить пример: 4а*35к</w:t>
            </w:r>
            <w:r>
              <w:rPr>
                <w:sz w:val="28"/>
                <w:szCs w:val="28"/>
                <w:lang w:val="en-US"/>
              </w:rPr>
              <w:t>d</w:t>
            </w:r>
            <w:r w:rsidRPr="00DC0D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=140ак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про молочный коктейль. Решение: (250*60): 100=150гр.-молоко; 250*0,2=50гр.-сок и сироп. </w:t>
            </w:r>
          </w:p>
          <w:p w:rsidR="00DC0DD2" w:rsidRDefault="00DC0DD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Слайд№4.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Витамины играют в жизни человека огромную роль. Чтобы узнать сколько необходимо человеку в день витаминов группы А, группы В, группы С надо решить №49(3),с.16-1 вариант; №50(2),с.17-2вариант.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решают задачи в тетради и на доске;  проверяют ответы на слайде.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Задача№1</w:t>
            </w:r>
            <w:r>
              <w:rPr>
                <w:sz w:val="28"/>
                <w:szCs w:val="28"/>
              </w:rPr>
              <w:t xml:space="preserve">: соль играет важную роль в жизнедеятельности организма. В теле человека, весящего 70 кг, содержится (найти!) граммов соли.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Задача№2</w:t>
            </w:r>
            <w:r>
              <w:rPr>
                <w:sz w:val="28"/>
                <w:szCs w:val="28"/>
              </w:rPr>
              <w:t>: молочный коктейль, порция 250 грамм (определить массу компонентов)</w:t>
            </w:r>
            <w:r>
              <w:rPr>
                <w:sz w:val="28"/>
                <w:szCs w:val="28"/>
              </w:rPr>
              <w:br/>
              <w:t>Молоко – 60%</w:t>
            </w:r>
            <w:r>
              <w:rPr>
                <w:sz w:val="28"/>
                <w:szCs w:val="28"/>
              </w:rPr>
              <w:br/>
              <w:t>Апельсиновый сок – 0,2 части</w:t>
            </w:r>
            <w:r>
              <w:rPr>
                <w:sz w:val="28"/>
                <w:szCs w:val="28"/>
              </w:rPr>
              <w:br/>
              <w:t>малиновый сироп – 0,2 части.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Решают задачи из учебника по вариантам.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№49(3). 0,6</w:t>
            </w: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</w:rPr>
              <w:t>-0,3(</w:t>
            </w: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</w:rPr>
              <w:t>-4)=1,5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</w:rPr>
              <w:t>=1.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№50(2). 5,6-10</w:t>
            </w: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</w:rPr>
              <w:t>-(-4(2</w:t>
            </w: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</w:rPr>
              <w:t>-0,9)).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</w:rPr>
              <w:t>=1. (Ответ:1 мг-витамина А)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Разложите на множители: 0,2k+0,4c; 70р-140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; 200c+300ck. (Ответ: 0,2 мг-витамина В; 70-100 мг-витамина С)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Познавательные: формирование интереса к данной теме.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Личностные: формирование готовности к самообразованию.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Коммуникативные: слушать и понимать речь других, умение оформлять свои мысли в устной форме.</w:t>
            </w:r>
          </w:p>
        </w:tc>
      </w:tr>
      <w:tr w:rsidR="00DC0DD2" w:rsidTr="00DC0DD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5.Физкультурная минутка.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этапа: смена деятельности обучающихся.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Сменить деятельность обучающихся  </w:t>
            </w:r>
            <w:r>
              <w:rPr>
                <w:b/>
                <w:sz w:val="28"/>
                <w:szCs w:val="28"/>
              </w:rPr>
              <w:t>(слайд№5).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сменили вид деятельности. Отдохнули.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C0DD2" w:rsidTr="00DC0DD2">
        <w:trPr>
          <w:trHeight w:val="282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6.Закрепление знаний в новой ситуации (проблемные задания на формирование математической грамотности).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этапа: повторение знаний в новой ситуации; установление правильности об осознанности усвоения теоретического материала.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D2" w:rsidRDefault="00DC0DD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№6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Вредные привычки пагубно влияют на здоровье. Одна из них - курение.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№409,с.78 решают в парах.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Ответ: 15см.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№2 на слайде № 6.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Математика и спорт. Хорошо им вместе!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(Слайд№7).</w:t>
            </w:r>
            <w:r>
              <w:rPr>
                <w:sz w:val="28"/>
                <w:szCs w:val="28"/>
              </w:rPr>
              <w:t xml:space="preserve"> Задача про вратаря и про Марину, которая катается на велосипеде.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Дети! Нам с вами нужно знать себя, своё тело. Для здоровья это важно. </w:t>
            </w:r>
            <w:r>
              <w:rPr>
                <w:b/>
                <w:sz w:val="28"/>
                <w:szCs w:val="28"/>
              </w:rPr>
              <w:t>На слайде(№8)</w:t>
            </w:r>
            <w:r>
              <w:rPr>
                <w:sz w:val="28"/>
                <w:szCs w:val="28"/>
              </w:rPr>
              <w:t xml:space="preserve"> есть задачи. Давайте их решим устно.</w:t>
            </w:r>
          </w:p>
          <w:p w:rsidR="00DC0DD2" w:rsidRDefault="00DC0DD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Слайд№9.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Ребята! Планета Земля – это наш дом. В нём должно быть чисто и уютно. Математика помогает беречь нашу планету. На слайде есть задачи, решив которые мы можем увидеть, насколько наш дом-планета нуждается в нашей заботе. Решения задач на слайде №9.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350*437=152950кг = 152,9т приходится на жителей нашего села.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437*2=874 (штуки мусора)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100+100+100=300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(деревьев)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874:300=3(штуки)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Ответ: под каждым деревом примерно 3 штуки мусора.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Мусор нужно за собой убирать!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Решают задачу №409 в парах. Называют ответ. Решение: х см-сторона квадрата, (х+3)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м-1 сторона прямоугольника,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(х-5)см-2сторона прямоугольника.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х*х-(х+3)*(х-5)=45,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Ответ: 15 см.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Решают самостоятельно задачу №2 на слайде №6 про то, сколько лет жизни теряет курильщик.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Решают в парах задачу про вратаря (слайд№7) Каждый отдельно решает задачу про Марину, которая катается на велосипеде  (слайд №7).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устно решают задачи про клетку и детёныша дельфина на слайде №8.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DC0DD2" w:rsidRDefault="00DC0DD2">
            <w:pPr>
              <w:spacing w:line="360" w:lineRule="auto"/>
              <w:jc w:val="both"/>
              <w:rPr>
                <w:bCs/>
                <w:i/>
                <w:color w:val="7030A0"/>
                <w:sz w:val="28"/>
                <w:szCs w:val="28"/>
              </w:rPr>
            </w:pPr>
            <w:r>
              <w:rPr>
                <w:bCs/>
                <w:i/>
                <w:color w:val="7030A0"/>
                <w:sz w:val="28"/>
                <w:szCs w:val="28"/>
              </w:rPr>
              <w:t>Обучающиеся решают задачи, составленные учителем (слайд№9)</w:t>
            </w:r>
          </w:p>
          <w:p w:rsidR="00DC0DD2" w:rsidRDefault="00DC0DD2">
            <w:pPr>
              <w:spacing w:line="360" w:lineRule="auto"/>
              <w:jc w:val="both"/>
              <w:rPr>
                <w:bCs/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>1) Каждый год на человека приходится 350 кг вредных веществ.</w:t>
            </w:r>
            <w:r>
              <w:rPr>
                <w:bCs/>
                <w:color w:val="C00000"/>
                <w:sz w:val="28"/>
                <w:szCs w:val="28"/>
              </w:rPr>
              <w:br/>
              <w:t>Сколько кг вредных веществ приходится на жителей нашего  села, если в нём проживает 437 человек?</w:t>
            </w:r>
          </w:p>
          <w:p w:rsidR="00DC0DD2" w:rsidRDefault="00DC0DD2">
            <w:pPr>
              <w:spacing w:line="360" w:lineRule="auto"/>
              <w:jc w:val="both"/>
              <w:rPr>
                <w:color w:val="C00000"/>
                <w:sz w:val="28"/>
                <w:szCs w:val="28"/>
              </w:rPr>
            </w:pPr>
            <w:r>
              <w:rPr>
                <w:bCs/>
                <w:color w:val="C00000"/>
                <w:sz w:val="28"/>
                <w:szCs w:val="28"/>
              </w:rPr>
              <w:t xml:space="preserve">2)В нашем селе Меньшиково живёт 437 человек. Представим, что каждый из них, побывав в соседнем лесу, бросит там пакетик из-под чипсов и пластиковую бутылку. Сколько всего пакетов и бутылок будет под каждым деревом, если в лесу 100 елей, 100 берёз, 100 осин.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Познавательные: формирование интереса к данной теме.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Личностные: формирование готовности к самообразованию; позитивное отношение к окружающему миру.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Коммуникативные: слушать и понимать речь других, умение оформлять свои мысли в устной форме.</w:t>
            </w:r>
          </w:p>
        </w:tc>
      </w:tr>
      <w:tr w:rsidR="00DC0DD2" w:rsidTr="00DC0DD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7.Рефлексия.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этапа: оценка результатов собственной деятельности.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Подводит итоги работы обучающихся. Просит детей, что они поделились своим впечатлением о данном уроке. 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Ребята! Какой можно сделать вывод, после решения предложенных сегодня задач? Нужна ли математика в повседневной жизни человека?</w:t>
            </w:r>
          </w:p>
          <w:p w:rsidR="00DC0DD2" w:rsidRDefault="00DC0DD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(слай№10).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высказывают своё мнение о проведённом уроке. Делают вывод о том, что математика помогает человеку заботься о своём здоровье. Знать и применять математические знания на практике нужно каждому уважающему себя человеку!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Регулятивные: оценивание своей деятельности.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Личностные: адекватное понимание успеха/ неуспеха в учебной деятельности, следование в поведении моральным нормам и этическим требованиям.</w:t>
            </w:r>
          </w:p>
        </w:tc>
      </w:tr>
      <w:tr w:rsidR="00DC0DD2" w:rsidTr="00DC0DD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8.Домашнее задание.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этапа: закрепление полученных знаний самостоятельно.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color w:val="C00000"/>
                <w:sz w:val="28"/>
                <w:szCs w:val="28"/>
              </w:rPr>
              <w:t xml:space="preserve">Ребята! Дома вы составите или подберёте из каких-либо источников задачи на применение математических знаний в повседневной жизни </w:t>
            </w:r>
            <w:r>
              <w:rPr>
                <w:i/>
                <w:color w:val="7030A0"/>
                <w:sz w:val="28"/>
                <w:szCs w:val="28"/>
              </w:rPr>
              <w:t>(процедура контроля над достижением цели урока).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Записывают домашнее задание в дневник.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Познавательные: формирование интереса к данной теме.</w:t>
            </w:r>
          </w:p>
          <w:p w:rsidR="00DC0DD2" w:rsidRDefault="00DC0DD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Регулятивные: самоосмысление, самовыражение.</w:t>
            </w:r>
          </w:p>
        </w:tc>
      </w:tr>
    </w:tbl>
    <w:p w:rsidR="00DC0DD2" w:rsidRDefault="00DC0DD2" w:rsidP="00DC0DD2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DC0DD2" w:rsidSect="00DC0DD2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022" w:rsidRDefault="00283022" w:rsidP="00DC0DD2">
      <w:r>
        <w:separator/>
      </w:r>
    </w:p>
  </w:endnote>
  <w:endnote w:type="continuationSeparator" w:id="0">
    <w:p w:rsidR="00283022" w:rsidRDefault="00283022" w:rsidP="00DC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6562562"/>
      <w:docPartObj>
        <w:docPartGallery w:val="Page Numbers (Bottom of Page)"/>
        <w:docPartUnique/>
      </w:docPartObj>
    </w:sdtPr>
    <w:sdtContent>
      <w:p w:rsidR="00DC0DD2" w:rsidRDefault="00DC0DD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022">
          <w:rPr>
            <w:noProof/>
          </w:rPr>
          <w:t>1</w:t>
        </w:r>
        <w:r>
          <w:fldChar w:fldCharType="end"/>
        </w:r>
      </w:p>
    </w:sdtContent>
  </w:sdt>
  <w:p w:rsidR="00DC0DD2" w:rsidRDefault="00DC0D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022" w:rsidRDefault="00283022" w:rsidP="00DC0DD2">
      <w:r>
        <w:separator/>
      </w:r>
    </w:p>
  </w:footnote>
  <w:footnote w:type="continuationSeparator" w:id="0">
    <w:p w:rsidR="00283022" w:rsidRDefault="00283022" w:rsidP="00DC0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FC"/>
    <w:rsid w:val="00283022"/>
    <w:rsid w:val="0062674A"/>
    <w:rsid w:val="00711FFC"/>
    <w:rsid w:val="00DC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D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DD2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DC0D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0DD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DC0D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0DD2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D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DD2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DC0D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0DD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footer"/>
    <w:basedOn w:val="a"/>
    <w:link w:val="a7"/>
    <w:uiPriority w:val="99"/>
    <w:unhideWhenUsed/>
    <w:rsid w:val="00DC0D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0DD2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0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1540</Words>
  <Characters>8784</Characters>
  <Application>Microsoft Office Word</Application>
  <DocSecurity>0</DocSecurity>
  <Lines>73</Lines>
  <Paragraphs>20</Paragraphs>
  <ScaleCrop>false</ScaleCrop>
  <Company>Home</Company>
  <LinksUpToDate>false</LinksUpToDate>
  <CharactersWithSpaces>10304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</dc:creator>
  <cp:keywords/>
  <dc:description/>
  <cp:lastModifiedBy>ANDREI</cp:lastModifiedBy>
  <cp:revision>3</cp:revision>
  <dcterms:created xsi:type="dcterms:W3CDTF">2023-09-13T04:54:00Z</dcterms:created>
  <dcterms:modified xsi:type="dcterms:W3CDTF">2023-09-13T04:55:00Z</dcterms:modified>
</cp:coreProperties>
</file>